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709" w:rsidRDefault="00E164C5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C25709" w:rsidRDefault="00E164C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C25709" w:rsidRDefault="00E164C5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5F1CF2">
        <w:rPr>
          <w:rFonts w:ascii="仿宋_GB2312" w:eastAsia="仿宋_GB2312" w:hAnsi="宋体" w:hint="eastAsia"/>
          <w:sz w:val="24"/>
        </w:rPr>
        <w:t xml:space="preserve">茌平县杨官屯乡联合校  </w:t>
      </w:r>
      <w:r>
        <w:rPr>
          <w:rFonts w:ascii="仿宋_GB2312" w:eastAsia="仿宋_GB2312" w:hAnsi="宋体" w:hint="eastAsia"/>
          <w:sz w:val="24"/>
        </w:rPr>
        <w:t>举办单位：茌平县教育局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C25709">
        <w:trPr>
          <w:trHeight w:val="756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承担小学段服务性代收费。</w:t>
            </w:r>
          </w:p>
        </w:tc>
      </w:tr>
      <w:tr w:rsidR="00C25709">
        <w:trPr>
          <w:trHeight w:val="728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C25709" w:rsidRDefault="005F1CF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茌平县杨官屯乡联合校</w:t>
            </w:r>
            <w:r w:rsidR="00E164C5">
              <w:rPr>
                <w:rFonts w:ascii="仿宋_GB2312" w:eastAsia="仿宋_GB2312" w:hAnsi="宋体" w:hint="eastAsia"/>
                <w:sz w:val="24"/>
              </w:rPr>
              <w:t>财务室</w:t>
            </w:r>
          </w:p>
        </w:tc>
      </w:tr>
      <w:tr w:rsidR="00C25709">
        <w:trPr>
          <w:trHeight w:val="728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C25709" w:rsidRDefault="00C257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C25709" w:rsidRDefault="00522E5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15966221595</w:t>
            </w:r>
          </w:p>
        </w:tc>
      </w:tr>
      <w:tr w:rsidR="00C25709">
        <w:trPr>
          <w:trHeight w:val="756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C25709">
        <w:trPr>
          <w:trHeight w:val="2138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 w:rsidR="00C25709">
        <w:trPr>
          <w:trHeight w:val="2193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C25709" w:rsidRDefault="00E164C5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根据档规定，收取（代收）学生作业本费，确保正常教育教学运转。一般按照学期收取，由学生交至学校财务科，财务科核对整理并上缴财政专户后为学生出具收费单据。</w:t>
            </w:r>
          </w:p>
        </w:tc>
      </w:tr>
      <w:tr w:rsidR="00C25709">
        <w:trPr>
          <w:trHeight w:val="728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</w:t>
            </w:r>
          </w:p>
        </w:tc>
        <w:tc>
          <w:tcPr>
            <w:tcW w:w="2238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1-2年级每生每年</w:t>
            </w:r>
            <w:r w:rsidR="00CF73B1">
              <w:rPr>
                <w:rFonts w:ascii="仿宋_GB2312" w:eastAsia="仿宋_GB2312" w:hAnsi="宋体" w:hint="eastAsia"/>
                <w:sz w:val="24"/>
              </w:rPr>
              <w:t>15</w:t>
            </w:r>
            <w:r>
              <w:rPr>
                <w:rFonts w:ascii="仿宋_GB2312" w:eastAsia="仿宋_GB2312" w:hAnsi="宋体" w:hint="eastAsia"/>
                <w:sz w:val="24"/>
              </w:rPr>
              <w:t>元</w:t>
            </w:r>
          </w:p>
          <w:p w:rsidR="00C25709" w:rsidRDefault="00E164C5" w:rsidP="00CF73B1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3-6年级每生每年</w:t>
            </w:r>
            <w:r w:rsidR="00CF73B1">
              <w:rPr>
                <w:rFonts w:ascii="仿宋_GB2312" w:eastAsia="仿宋_GB2312" w:hAnsi="宋体" w:hint="eastAsia"/>
                <w:sz w:val="24"/>
              </w:rPr>
              <w:t>2</w:t>
            </w:r>
            <w:r>
              <w:rPr>
                <w:rFonts w:ascii="仿宋_GB2312" w:eastAsia="仿宋_GB2312" w:hAnsi="宋体" w:hint="eastAsia"/>
                <w:sz w:val="24"/>
              </w:rPr>
              <w:t>0元</w:t>
            </w:r>
          </w:p>
        </w:tc>
      </w:tr>
      <w:tr w:rsidR="00C25709">
        <w:trPr>
          <w:trHeight w:val="728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  <w:shd w:val="clear" w:color="auto" w:fill="FFFFFF"/>
              </w:rPr>
              <w:t>聊城市中小学、中等专业学校收费项目和收费标准（聊政办发（2004）81号）</w:t>
            </w:r>
          </w:p>
        </w:tc>
      </w:tr>
      <w:tr w:rsidR="00C25709">
        <w:trPr>
          <w:trHeight w:val="756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C25709" w:rsidRDefault="00E164C5" w:rsidP="00043DF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  <w:r w:rsidR="00043DFE">
              <w:rPr>
                <w:rFonts w:ascii="仿宋_GB2312" w:eastAsia="仿宋_GB2312" w:hAnsi="宋体" w:hint="eastAsia"/>
                <w:sz w:val="24"/>
              </w:rPr>
              <w:t>03</w:t>
            </w: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</w:tc>
        <w:tc>
          <w:tcPr>
            <w:tcW w:w="2238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C25709" w:rsidRDefault="00043DF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18422.5</w:t>
            </w:r>
          </w:p>
        </w:tc>
      </w:tr>
      <w:tr w:rsidR="00C25709">
        <w:trPr>
          <w:trHeight w:val="756"/>
          <w:jc w:val="center"/>
        </w:trPr>
        <w:tc>
          <w:tcPr>
            <w:tcW w:w="1962" w:type="dxa"/>
            <w:vAlign w:val="center"/>
          </w:tcPr>
          <w:p w:rsidR="00C25709" w:rsidRDefault="00E164C5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C25709" w:rsidRDefault="00C25709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25709" w:rsidRDefault="00C25709">
      <w:bookmarkStart w:id="0" w:name="_GoBack"/>
      <w:bookmarkEnd w:id="0"/>
    </w:p>
    <w:sectPr w:rsidR="00C25709" w:rsidSect="00C25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043DFE"/>
    <w:rsid w:val="00522E52"/>
    <w:rsid w:val="005F1CF2"/>
    <w:rsid w:val="008B4BED"/>
    <w:rsid w:val="00C25709"/>
    <w:rsid w:val="00CF73B1"/>
    <w:rsid w:val="00E164C5"/>
    <w:rsid w:val="00F64647"/>
    <w:rsid w:val="0E232119"/>
    <w:rsid w:val="213E406C"/>
    <w:rsid w:val="2FA94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70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2570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>CHINA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8</cp:revision>
  <dcterms:created xsi:type="dcterms:W3CDTF">2017-10-12T06:48:00Z</dcterms:created>
  <dcterms:modified xsi:type="dcterms:W3CDTF">2017-10-30T00:19:00Z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