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8C" w:rsidRDefault="00553EF6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D11E8C" w:rsidRDefault="00553EF6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D11E8C" w:rsidRDefault="00553EF6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6266AA">
        <w:rPr>
          <w:rFonts w:ascii="仿宋_GB2312" w:eastAsia="仿宋_GB2312" w:hAnsi="宋体" w:hint="eastAsia"/>
          <w:sz w:val="24"/>
        </w:rPr>
        <w:t>实验幼儿园</w:t>
      </w:r>
      <w:r>
        <w:rPr>
          <w:rFonts w:ascii="仿宋_GB2312" w:eastAsia="仿宋_GB2312" w:hAnsi="宋体"/>
          <w:sz w:val="24"/>
        </w:rPr>
        <w:t xml:space="preserve">  </w:t>
      </w:r>
      <w:r w:rsidR="00861AB6">
        <w:rPr>
          <w:rFonts w:ascii="仿宋_GB2312" w:eastAsia="仿宋_GB2312" w:hAnsi="宋体" w:hint="eastAsia"/>
          <w:sz w:val="24"/>
        </w:rPr>
        <w:t xml:space="preserve">           </w:t>
      </w:r>
      <w:r>
        <w:rPr>
          <w:rFonts w:ascii="仿宋_GB2312" w:eastAsia="仿宋_GB2312" w:hAnsi="宋体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D11E8C" w:rsidRPr="002A3B3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D11E8C" w:rsidRPr="002A3B3C" w:rsidRDefault="006266A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幼儿园</w:t>
            </w:r>
            <w:r w:rsidR="00553EF6" w:rsidRPr="002A3B3C">
              <w:rPr>
                <w:rFonts w:ascii="仿宋_GB2312" w:eastAsia="仿宋_GB2312" w:hAnsi="宋体" w:hint="eastAsia"/>
                <w:sz w:val="24"/>
                <w:szCs w:val="24"/>
              </w:rPr>
              <w:t>安全</w:t>
            </w:r>
          </w:p>
        </w:tc>
      </w:tr>
      <w:tr w:rsidR="00D11E8C" w:rsidRPr="002A3B3C">
        <w:trPr>
          <w:trHeight w:val="728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D11E8C" w:rsidRPr="002A3B3C" w:rsidRDefault="00553EF6" w:rsidP="006266A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茌平县</w:t>
            </w:r>
            <w:r w:rsidR="006266AA" w:rsidRPr="002A3B3C">
              <w:rPr>
                <w:rFonts w:ascii="仿宋_GB2312" w:eastAsia="仿宋_GB2312" w:hAnsi="宋体" w:hint="eastAsia"/>
                <w:sz w:val="24"/>
                <w:szCs w:val="24"/>
              </w:rPr>
              <w:t>实验幼儿园</w:t>
            </w: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综治办</w:t>
            </w:r>
          </w:p>
        </w:tc>
      </w:tr>
      <w:tr w:rsidR="00D11E8C" w:rsidRPr="002A3B3C">
        <w:trPr>
          <w:trHeight w:val="728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D11E8C" w:rsidRPr="002A3B3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D11E8C" w:rsidRPr="002A3B3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1E8C" w:rsidRPr="002A3B3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</w:tr>
      <w:tr w:rsidR="00D11E8C" w:rsidRPr="002A3B3C" w:rsidTr="00553EF6">
        <w:trPr>
          <w:trHeight w:val="2135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《山东省人民政府关于印发&lt;山东省中小学幼儿园安全管理暂行办法&gt;的通知》(鲁政发〔2010〕87号)</w:t>
            </w:r>
          </w:p>
        </w:tc>
      </w:tr>
      <w:tr w:rsidR="00D11E8C" w:rsidRPr="002A3B3C">
        <w:trPr>
          <w:trHeight w:val="2193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D11E8C" w:rsidRPr="002A3B3C" w:rsidRDefault="00553EF6">
            <w:pPr>
              <w:spacing w:line="400" w:lineRule="atLeast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构建</w:t>
            </w:r>
            <w:r w:rsidR="006266AA"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幼儿园</w:t>
            </w:r>
            <w:r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安全工作保障体系，全面落实安全工作责任制和事故责任追究制，保障</w:t>
            </w:r>
            <w:r w:rsidR="006266AA"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幼儿园</w:t>
            </w:r>
            <w:r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安全工作规范、有序进行；健全</w:t>
            </w:r>
            <w:r w:rsidR="006266AA"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幼儿园</w:t>
            </w:r>
            <w:r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安全预警机制，制定突发事件应急预案，完善事故预防措施，及时排除安全隐患，不断提高</w:t>
            </w:r>
            <w:r w:rsidR="006266AA"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幼儿园</w:t>
            </w:r>
            <w:r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安全工作管理水平；建立校园周边整治协调工作机制，维护校园及周边环境安全；加强安全宣传教育培训，提高师生安全意识和防护能力</w:t>
            </w:r>
            <w:r w:rsidR="006266AA" w:rsidRPr="002A3B3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11E8C" w:rsidRPr="002A3B3C">
        <w:trPr>
          <w:trHeight w:val="728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D11E8C" w:rsidRPr="002A3B3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11E8C" w:rsidRPr="002A3B3C">
        <w:trPr>
          <w:trHeight w:val="728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D11E8C" w:rsidRPr="002A3B3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11E8C" w:rsidRPr="002A3B3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D11E8C" w:rsidRPr="002A3B3C" w:rsidRDefault="00D11E8C">
            <w:pPr>
              <w:spacing w:line="40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D11E8C" w:rsidRPr="002A3B3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11E8C" w:rsidRPr="002A3B3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Pr="002A3B3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3B3C">
              <w:rPr>
                <w:rFonts w:ascii="仿宋_GB2312" w:eastAsia="仿宋_GB2312" w:hAnsi="宋体" w:hint="eastAsia"/>
                <w:sz w:val="24"/>
                <w:szCs w:val="24"/>
              </w:rPr>
              <w:t>备  注</w:t>
            </w:r>
          </w:p>
        </w:tc>
        <w:tc>
          <w:tcPr>
            <w:tcW w:w="6696" w:type="dxa"/>
            <w:gridSpan w:val="3"/>
            <w:vAlign w:val="center"/>
          </w:tcPr>
          <w:p w:rsidR="00D11E8C" w:rsidRPr="002A3B3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11E8C" w:rsidRPr="002A3B3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Pr="002A3B3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D11E8C" w:rsidRPr="002A3B3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D11E8C" w:rsidRDefault="00D11E8C"/>
    <w:sectPr w:rsidR="00D11E8C" w:rsidSect="00D1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4B" w:rsidRDefault="001A234B" w:rsidP="006266AA">
      <w:r>
        <w:separator/>
      </w:r>
    </w:p>
  </w:endnote>
  <w:endnote w:type="continuationSeparator" w:id="1">
    <w:p w:rsidR="001A234B" w:rsidRDefault="001A234B" w:rsidP="0062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4B" w:rsidRDefault="001A234B" w:rsidP="006266AA">
      <w:r>
        <w:separator/>
      </w:r>
    </w:p>
  </w:footnote>
  <w:footnote w:type="continuationSeparator" w:id="1">
    <w:p w:rsidR="001A234B" w:rsidRDefault="001A234B" w:rsidP="00626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1475FF"/>
    <w:rsid w:val="00157ADB"/>
    <w:rsid w:val="001A234B"/>
    <w:rsid w:val="00244D0A"/>
    <w:rsid w:val="002A3B3C"/>
    <w:rsid w:val="002E57E8"/>
    <w:rsid w:val="00314428"/>
    <w:rsid w:val="003B62D0"/>
    <w:rsid w:val="003E1B21"/>
    <w:rsid w:val="004266C3"/>
    <w:rsid w:val="00452DB4"/>
    <w:rsid w:val="00553EF6"/>
    <w:rsid w:val="005A53DC"/>
    <w:rsid w:val="006266AA"/>
    <w:rsid w:val="00781810"/>
    <w:rsid w:val="007E6A1E"/>
    <w:rsid w:val="008600EA"/>
    <w:rsid w:val="00861AB6"/>
    <w:rsid w:val="00BF7255"/>
    <w:rsid w:val="00D11E8C"/>
    <w:rsid w:val="00F51C6C"/>
    <w:rsid w:val="06941649"/>
    <w:rsid w:val="1ADE0684"/>
    <w:rsid w:val="2FA94FE9"/>
    <w:rsid w:val="571C5C52"/>
    <w:rsid w:val="588609E5"/>
    <w:rsid w:val="7F19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E8C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11E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FollowedHyperlink"/>
    <w:basedOn w:val="a0"/>
    <w:rsid w:val="00D11E8C"/>
    <w:rPr>
      <w:color w:val="333333"/>
      <w:u w:val="none"/>
    </w:rPr>
  </w:style>
  <w:style w:type="character" w:styleId="a5">
    <w:name w:val="Emphasis"/>
    <w:basedOn w:val="a0"/>
    <w:qFormat/>
    <w:rsid w:val="00D11E8C"/>
    <w:rPr>
      <w:rFonts w:ascii="Verdana" w:hAnsi="Verdana" w:cs="Verdana" w:hint="eastAsia"/>
      <w:sz w:val="19"/>
      <w:szCs w:val="19"/>
    </w:rPr>
  </w:style>
  <w:style w:type="character" w:styleId="a6">
    <w:name w:val="Hyperlink"/>
    <w:basedOn w:val="a0"/>
    <w:rsid w:val="00D11E8C"/>
    <w:rPr>
      <w:color w:val="333333"/>
      <w:u w:val="none"/>
    </w:rPr>
  </w:style>
  <w:style w:type="paragraph" w:styleId="a7">
    <w:name w:val="header"/>
    <w:basedOn w:val="a"/>
    <w:link w:val="Char"/>
    <w:rsid w:val="0062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266AA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10</cp:revision>
  <dcterms:created xsi:type="dcterms:W3CDTF">2017-11-01T07:28:00Z</dcterms:created>
  <dcterms:modified xsi:type="dcterms:W3CDTF">2017-11-02T06:22:00Z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