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E" w:rsidRDefault="005D6D0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F55FCD" w:rsidRPr="00F55FCD">
        <w:rPr>
          <w:rFonts w:ascii="仿宋_GB2312" w:eastAsia="仿宋_GB2312" w:hAnsi="宋体" w:hint="eastAsia"/>
          <w:sz w:val="24"/>
        </w:rPr>
        <w:t>温陈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承担小学段教育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F55FCD" w:rsidRPr="00F55FCD">
              <w:rPr>
                <w:rFonts w:ascii="仿宋_GB2312" w:eastAsia="仿宋_GB2312" w:hAnsi="宋体" w:hint="eastAsia"/>
                <w:sz w:val="24"/>
              </w:rPr>
              <w:t>温陈</w:t>
            </w:r>
            <w:r>
              <w:rPr>
                <w:rFonts w:ascii="仿宋_GB2312" w:eastAsia="仿宋_GB2312" w:hAnsi="宋体" w:hint="eastAsia"/>
                <w:sz w:val="24"/>
              </w:rPr>
              <w:t>联合校教务处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19106E" w:rsidRDefault="00F55FCD" w:rsidP="005D6D0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1356359699</w:t>
            </w: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19106E">
        <w:trPr>
          <w:trHeight w:val="241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《山东省普通中小学管理基本规范(试行）》(鲁教基字〔2007〕20号)</w:t>
            </w:r>
          </w:p>
        </w:tc>
      </w:tr>
      <w:tr w:rsidR="0019106E">
        <w:trPr>
          <w:trHeight w:val="2193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9106E" w:rsidRDefault="0019106E"/>
    <w:sectPr w:rsidR="0019106E" w:rsidSect="0019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19106E"/>
    <w:rsid w:val="005D6D01"/>
    <w:rsid w:val="008956A5"/>
    <w:rsid w:val="00F55FCD"/>
    <w:rsid w:val="2FA94FE9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0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106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2017-10-12T06:48:00Z</dcterms:created>
  <dcterms:modified xsi:type="dcterms:W3CDTF">2017-11-02T01:20:00Z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