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val="en-US" w:eastAsia="zh-CN"/>
        </w:rPr>
        <w:t>乐平铺镇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承担小学段服务性代收费。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茌平县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乐平联合校</w:t>
            </w:r>
            <w:r>
              <w:rPr>
                <w:rFonts w:hint="eastAsia" w:ascii="仿宋_GB2312" w:hAnsi="宋体" w:eastAsia="仿宋_GB2312"/>
                <w:sz w:val="24"/>
              </w:rPr>
              <w:t>财务室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13969510533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根据档规定，收取（代收）学生作业本费，确保正常教育教学运转。一般按照学期收取，由学生交至学校财务科，财务科核对整理并上缴财政专户后为学生出具收费单据。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1-2年级每生每年15元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3-6年级每生每年20元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5088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46475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1F4428"/>
    <w:rsid w:val="00797F36"/>
    <w:rsid w:val="008937AF"/>
    <w:rsid w:val="00916AA9"/>
    <w:rsid w:val="00961FFE"/>
    <w:rsid w:val="0E232119"/>
    <w:rsid w:val="213E406C"/>
    <w:rsid w:val="2FA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dell</cp:lastModifiedBy>
  <dcterms:modified xsi:type="dcterms:W3CDTF">2017-10-29T02:13:29Z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