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茌平县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贾寨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镇联合校</w:t>
      </w:r>
      <w:r>
        <w:rPr>
          <w:rFonts w:hint="eastAsia" w:ascii="仿宋_GB2312" w:hAnsi="仿宋_GB2312" w:eastAsia="仿宋_GB2312" w:cs="仿宋_GB2312"/>
          <w:sz w:val="24"/>
        </w:rPr>
        <w:t xml:space="preserve">        举办单位：茌平县教育局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出具各级、各类证明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茌平县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贾寨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镇联合校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《山东省普通中小学管理基本规范(试行）》(鲁教基字〔2007〕20号)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按照规定为学生（含毕业生）、社会出具与学生学习经历有关的学籍、学习成绩、在校表现等证明。由相关人员向联合校办公室提出申请，审核通过后办理出具证明手续。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A94FE9"/>
    <w:rsid w:val="00922053"/>
    <w:rsid w:val="00F7143A"/>
    <w:rsid w:val="0B0022C9"/>
    <w:rsid w:val="2D6F1CAA"/>
    <w:rsid w:val="2FA94FE9"/>
    <w:rsid w:val="32F57006"/>
    <w:rsid w:val="47E93C61"/>
    <w:rsid w:val="6780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2017-11-01T07:58:31Z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